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A" w:rsidRDefault="00B60AB0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User\Downloads\2020-07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-07-15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B0" w:rsidRDefault="00B60AB0"/>
    <w:p w:rsidR="00B60AB0" w:rsidRDefault="00B60AB0"/>
    <w:p w:rsidR="00B60AB0" w:rsidRDefault="00B60AB0"/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/>
          <w:sz w:val="24"/>
          <w:szCs w:val="24"/>
        </w:rPr>
      </w:pPr>
      <w:r w:rsidRPr="00BD74D5">
        <w:rPr>
          <w:rStyle w:val="1"/>
          <w:rFonts w:ascii="Times New Roman" w:hAnsi="Times New Roman"/>
          <w:sz w:val="24"/>
          <w:szCs w:val="24"/>
        </w:rPr>
        <w:lastRenderedPageBreak/>
        <w:t>- организационно-содержательная деятельность, участие в мероприятиях муниципального, регионального и всероссийского уровней;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/>
          <w:sz w:val="24"/>
          <w:szCs w:val="24"/>
        </w:rPr>
      </w:pPr>
      <w:r w:rsidRPr="00BD74D5">
        <w:rPr>
          <w:rStyle w:val="1"/>
          <w:rFonts w:ascii="Times New Roman" w:hAnsi="Times New Roman"/>
          <w:sz w:val="24"/>
          <w:szCs w:val="24"/>
        </w:rPr>
        <w:t>- развитие шахматного движения;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/>
          <w:sz w:val="24"/>
          <w:szCs w:val="24"/>
        </w:rPr>
      </w:pPr>
      <w:r w:rsidRPr="00BD74D5">
        <w:rPr>
          <w:rStyle w:val="1"/>
          <w:rFonts w:ascii="Times New Roman" w:hAnsi="Times New Roman"/>
          <w:sz w:val="24"/>
          <w:szCs w:val="24"/>
        </w:rPr>
        <w:t xml:space="preserve">- обеспечение непрерывного повышения профессионального мастерства педагогических и управленческих кадров, включая повышение квалификации педагогических работников, реализацию программ краткосрочных обучающих мероприятий (семинаров, </w:t>
      </w:r>
      <w:proofErr w:type="spellStart"/>
      <w:r w:rsidRPr="00BD74D5">
        <w:rPr>
          <w:rStyle w:val="1"/>
          <w:rFonts w:ascii="Times New Roman" w:hAnsi="Times New Roman"/>
          <w:sz w:val="24"/>
          <w:szCs w:val="24"/>
        </w:rPr>
        <w:t>вебинаров</w:t>
      </w:r>
      <w:proofErr w:type="spellEnd"/>
      <w:r w:rsidRPr="00BD74D5">
        <w:rPr>
          <w:rStyle w:val="1"/>
          <w:rFonts w:ascii="Times New Roman" w:hAnsi="Times New Roman"/>
          <w:sz w:val="24"/>
          <w:szCs w:val="24"/>
        </w:rPr>
        <w:t>, мастер-классов, активностей профессиональных ассоциаций, обмена опытом и лучшими практиками), в том числе с использованием дистанционных образовательных технологий.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outlineLvl w:val="0"/>
        <w:rPr>
          <w:rStyle w:val="1"/>
          <w:rFonts w:ascii="Times New Roman" w:hAnsi="Times New Roman"/>
          <w:sz w:val="24"/>
          <w:szCs w:val="24"/>
          <w:u w:val="single"/>
        </w:rPr>
      </w:pPr>
      <w:r w:rsidRPr="00BD74D5">
        <w:rPr>
          <w:rStyle w:val="1"/>
          <w:rFonts w:ascii="Times New Roman" w:hAnsi="Times New Roman"/>
          <w:sz w:val="24"/>
          <w:szCs w:val="24"/>
          <w:u w:val="single"/>
        </w:rPr>
        <w:t>2.3. Функции Центра "Точка роста":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Style w:val="1"/>
          <w:rFonts w:ascii="Times New Roman" w:hAnsi="Times New Roman"/>
          <w:sz w:val="24"/>
          <w:szCs w:val="24"/>
        </w:rPr>
        <w:t xml:space="preserve">- реализация </w:t>
      </w: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основных и дополнительных общеобразовательных программ цифрового и гуманитарного профилей;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реализация общеобразовательных программ цифрового и гуманитарного профилей с использованием сетевой формы и дистанционных образовательных технологий;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создание общественного пространства для развития общекультурных компетенций, цифрового и шахматного образования, проектной и исследовательской деятельности, творческой реализации обучающихся, педагогических работников, родительской общественности.</w:t>
      </w:r>
    </w:p>
    <w:p w:rsidR="00B60AB0" w:rsidRPr="001739BD" w:rsidRDefault="00B60AB0" w:rsidP="00B60AB0">
      <w:pPr>
        <w:pStyle w:val="a5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bCs/>
          <w:iCs/>
          <w:color w:val="auto"/>
          <w:sz w:val="24"/>
          <w:szCs w:val="24"/>
        </w:rPr>
      </w:pPr>
      <w:r w:rsidRPr="001739BD">
        <w:rPr>
          <w:rStyle w:val="1"/>
          <w:rFonts w:ascii="Times New Roman" w:hAnsi="Times New Roman"/>
          <w:b/>
          <w:color w:val="auto"/>
          <w:sz w:val="24"/>
          <w:szCs w:val="24"/>
        </w:rPr>
        <w:t>3. </w:t>
      </w:r>
      <w:r w:rsidRPr="001739BD">
        <w:rPr>
          <w:rFonts w:ascii="Times New Roman" w:eastAsia="Arial Unicode MS" w:hAnsi="Times New Roman"/>
          <w:b/>
          <w:bCs/>
          <w:iCs/>
          <w:color w:val="auto"/>
          <w:sz w:val="24"/>
          <w:szCs w:val="24"/>
        </w:rPr>
        <w:t>Порядок управления Центром "Точка роста"</w:t>
      </w:r>
    </w:p>
    <w:p w:rsidR="00B60AB0" w:rsidRPr="001739BD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color w:val="auto"/>
          <w:sz w:val="24"/>
          <w:szCs w:val="24"/>
        </w:rPr>
      </w:pPr>
      <w:r w:rsidRPr="001739BD">
        <w:rPr>
          <w:rStyle w:val="1"/>
          <w:rFonts w:ascii="Times New Roman" w:hAnsi="Times New Roman"/>
          <w:color w:val="auto"/>
          <w:sz w:val="24"/>
          <w:szCs w:val="24"/>
        </w:rPr>
        <w:t xml:space="preserve">3.1. Создание и ликвидация </w:t>
      </w:r>
      <w:r w:rsidRPr="001739BD">
        <w:rPr>
          <w:rFonts w:ascii="Times New Roman" w:eastAsia="Arial Unicode MS" w:hAnsi="Times New Roman"/>
          <w:bCs/>
          <w:iCs/>
          <w:color w:val="auto"/>
          <w:sz w:val="24"/>
          <w:szCs w:val="24"/>
        </w:rPr>
        <w:t>Центра "Точка роста" относится к компетенции директора общеобразовательной организации.</w:t>
      </w:r>
    </w:p>
    <w:p w:rsidR="00B60AB0" w:rsidRPr="00BD74D5" w:rsidRDefault="00B60AB0" w:rsidP="00B60AB0">
      <w:pPr>
        <w:pStyle w:val="Default"/>
        <w:ind w:firstLine="709"/>
        <w:jc w:val="both"/>
        <w:rPr>
          <w:color w:val="auto"/>
        </w:rPr>
      </w:pPr>
      <w:r w:rsidRPr="001739BD">
        <w:rPr>
          <w:color w:val="auto"/>
        </w:rPr>
        <w:t xml:space="preserve">3.2.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</w:t>
      </w:r>
      <w:r w:rsidRPr="00BD74D5">
        <w:rPr>
          <w:color w:val="auto"/>
        </w:rPr>
        <w:t xml:space="preserve">Центра. </w:t>
      </w:r>
      <w:proofErr w:type="gramStart"/>
      <w:r w:rsidRPr="00BD74D5">
        <w:rPr>
          <w:color w:val="auto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BD74D5">
        <w:rPr>
          <w:color w:val="auto"/>
        </w:rPr>
        <w:t xml:space="preserve"> </w:t>
      </w:r>
      <w:proofErr w:type="gramStart"/>
      <w:r w:rsidRPr="00BD74D5">
        <w:rPr>
          <w:color w:val="auto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и информатика»). </w:t>
      </w:r>
      <w:proofErr w:type="gramEnd"/>
    </w:p>
    <w:p w:rsidR="00B60AB0" w:rsidRPr="006F63AF" w:rsidRDefault="00B60AB0" w:rsidP="00B60AB0">
      <w:pPr>
        <w:pStyle w:val="Default"/>
        <w:ind w:firstLine="709"/>
        <w:jc w:val="both"/>
        <w:rPr>
          <w:rStyle w:val="1"/>
          <w:color w:val="auto"/>
          <w:shd w:val="clear" w:color="auto" w:fill="auto"/>
        </w:rPr>
      </w:pPr>
      <w:r w:rsidRPr="00BD74D5">
        <w:rPr>
          <w:color w:val="auto"/>
        </w:rPr>
        <w:t xml:space="preserve">3.3.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BD74D5">
        <w:rPr>
          <w:color w:val="auto"/>
        </w:rPr>
        <w:t>Учреждения</w:t>
      </w:r>
      <w:proofErr w:type="gramEnd"/>
      <w:r w:rsidRPr="00BD74D5">
        <w:rPr>
          <w:color w:val="auto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 xml:space="preserve">3.4. Директор общеобразовательной организации назначает руководителя Центра "Точка роста". Размер ставки оплаты труда руководителя Центра "Точка роста" определяется директором общеобразовательной организации в пределах фонда оплаты труда. 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3.5. Руководитель Центра "Точка роста":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согласовывает Программу развития, планы работ, отчеты, расходы Центра "Точка роста" с директором общеобразовательной организации;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lastRenderedPageBreak/>
        <w:t>- представляет интересы Центра "Точка роста";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</w:t>
      </w:r>
      <w:proofErr w:type="gramStart"/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отчитывается о результатах</w:t>
      </w:r>
      <w:proofErr w:type="gramEnd"/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 xml:space="preserve"> деятельности Центра "Точка роста";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вносит предложения по подбору и расстановке кадров Центра "Точка роста";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 xml:space="preserve">- организовывает образовательную деятельность в соответствии с целями и задачами Центра "Точка роста" и осуществляет </w:t>
      </w:r>
      <w:proofErr w:type="gramStart"/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контроль за</w:t>
      </w:r>
      <w:proofErr w:type="gramEnd"/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 xml:space="preserve"> ее реализацией;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осуществляет проведение мероприятий Центра "Точка роста";</w:t>
      </w:r>
    </w:p>
    <w:p w:rsidR="00B60AB0" w:rsidRPr="00BD74D5" w:rsidRDefault="00B60AB0" w:rsidP="00B60AB0">
      <w:pPr>
        <w:pStyle w:val="a5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</w:rPr>
      </w:pPr>
      <w:r w:rsidRPr="00BD74D5">
        <w:rPr>
          <w:rFonts w:ascii="Times New Roman" w:eastAsia="Arial Unicode MS" w:hAnsi="Times New Roman"/>
          <w:bCs/>
          <w:iCs/>
          <w:sz w:val="24"/>
          <w:szCs w:val="24"/>
          <w:u w:color="000000"/>
        </w:rPr>
        <w:t>- выполняет иные обязательства, предусмотренные законодательством, уставом образовательной организации, настоящим Положением.</w:t>
      </w:r>
    </w:p>
    <w:p w:rsidR="00B60AB0" w:rsidRPr="00BD74D5" w:rsidRDefault="00B60AB0" w:rsidP="00B60AB0">
      <w:pPr>
        <w:pStyle w:val="Default"/>
        <w:ind w:firstLine="851"/>
        <w:jc w:val="both"/>
        <w:rPr>
          <w:color w:val="auto"/>
        </w:rPr>
      </w:pPr>
      <w:r w:rsidRPr="00BD74D5">
        <w:rPr>
          <w:color w:val="auto"/>
        </w:rPr>
        <w:t xml:space="preserve">3.6. В случае заключения трудовых договоров с основным персоналом образовательной организации допускается совмещение. </w:t>
      </w:r>
    </w:p>
    <w:p w:rsidR="00B60AB0" w:rsidRPr="00BD74D5" w:rsidRDefault="00B60AB0" w:rsidP="00B60AB0">
      <w:pPr>
        <w:pStyle w:val="Default"/>
        <w:ind w:firstLine="709"/>
        <w:jc w:val="both"/>
        <w:rPr>
          <w:color w:val="auto"/>
        </w:rPr>
      </w:pPr>
      <w:r w:rsidRPr="00BD74D5">
        <w:rPr>
          <w:color w:val="auto"/>
        </w:rPr>
        <w:t>3.7.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B60AB0" w:rsidRPr="00BD74D5" w:rsidRDefault="00B60AB0" w:rsidP="00B60AB0">
      <w:pPr>
        <w:pStyle w:val="a5"/>
        <w:spacing w:after="0" w:line="240" w:lineRule="auto"/>
        <w:ind w:firstLine="851"/>
        <w:contextualSpacing/>
        <w:rPr>
          <w:rStyle w:val="1"/>
          <w:rFonts w:ascii="Times New Roman" w:hAnsi="Times New Roman"/>
          <w:sz w:val="24"/>
          <w:szCs w:val="24"/>
        </w:rPr>
      </w:pPr>
    </w:p>
    <w:p w:rsidR="00B60AB0" w:rsidRPr="00BD74D5" w:rsidRDefault="00B60AB0" w:rsidP="00B60AB0">
      <w:pPr>
        <w:pStyle w:val="Default"/>
        <w:jc w:val="both"/>
        <w:rPr>
          <w:color w:val="auto"/>
        </w:rPr>
      </w:pPr>
      <w:r w:rsidRPr="00BD74D5">
        <w:rPr>
          <w:b/>
          <w:color w:val="auto"/>
        </w:rPr>
        <w:t>4. Центр является структурным подразделением</w:t>
      </w:r>
      <w:r w:rsidRPr="00BD74D5">
        <w:rPr>
          <w:color w:val="auto"/>
        </w:rPr>
        <w:t xml:space="preserve">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 </w:t>
      </w:r>
    </w:p>
    <w:p w:rsidR="00B60AB0" w:rsidRPr="00BD74D5" w:rsidRDefault="00B60AB0" w:rsidP="00B60AB0">
      <w:pPr>
        <w:pStyle w:val="Default"/>
        <w:ind w:firstLine="709"/>
        <w:jc w:val="both"/>
        <w:rPr>
          <w:color w:val="auto"/>
        </w:rPr>
      </w:pPr>
      <w:r w:rsidRPr="00BD74D5">
        <w:rPr>
          <w:color w:val="auto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BD74D5">
        <w:rPr>
          <w:color w:val="auto"/>
        </w:rPr>
        <w:t>социокультурного</w:t>
      </w:r>
      <w:proofErr w:type="spellEnd"/>
      <w:r w:rsidRPr="00BD74D5">
        <w:rPr>
          <w:color w:val="auto"/>
        </w:rPr>
        <w:t xml:space="preserve">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B60AB0" w:rsidRPr="00BD74D5" w:rsidRDefault="00B60AB0" w:rsidP="00B60AB0">
      <w:pPr>
        <w:pStyle w:val="Default"/>
        <w:ind w:firstLine="709"/>
        <w:jc w:val="both"/>
        <w:rPr>
          <w:color w:val="auto"/>
        </w:rPr>
      </w:pPr>
      <w:r w:rsidRPr="00BD74D5">
        <w:rPr>
          <w:color w:val="auto"/>
        </w:rPr>
        <w:t xml:space="preserve"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B60AB0" w:rsidRPr="00BD74D5" w:rsidRDefault="00B60AB0" w:rsidP="00B60AB0">
      <w:pPr>
        <w:pStyle w:val="Default"/>
        <w:jc w:val="both"/>
        <w:rPr>
          <w:b/>
          <w:color w:val="auto"/>
        </w:rPr>
      </w:pPr>
      <w:r w:rsidRPr="00BD74D5">
        <w:rPr>
          <w:b/>
          <w:color w:val="auto"/>
        </w:rPr>
        <w:t xml:space="preserve">5. Центр сотрудничает </w:t>
      </w:r>
      <w:proofErr w:type="gramStart"/>
      <w:r w:rsidRPr="00BD74D5">
        <w:rPr>
          <w:b/>
          <w:color w:val="auto"/>
        </w:rPr>
        <w:t>с</w:t>
      </w:r>
      <w:proofErr w:type="gramEnd"/>
      <w:r w:rsidRPr="00BD74D5">
        <w:rPr>
          <w:b/>
          <w:color w:val="auto"/>
        </w:rPr>
        <w:t xml:space="preserve">: </w:t>
      </w:r>
    </w:p>
    <w:p w:rsidR="00B60AB0" w:rsidRPr="00BD74D5" w:rsidRDefault="00B60AB0" w:rsidP="00B60AB0">
      <w:pPr>
        <w:pStyle w:val="Default"/>
        <w:jc w:val="both"/>
        <w:rPr>
          <w:color w:val="auto"/>
        </w:rPr>
      </w:pPr>
      <w:r w:rsidRPr="00BD74D5">
        <w:rPr>
          <w:color w:val="auto"/>
        </w:rPr>
        <w:t xml:space="preserve">1) различными образовательными организациями в форме сетевого взаимодействия; </w:t>
      </w:r>
    </w:p>
    <w:p w:rsidR="00B60AB0" w:rsidRPr="00BD74D5" w:rsidRDefault="00B60AB0" w:rsidP="00B60AB0">
      <w:pPr>
        <w:pStyle w:val="Default"/>
        <w:jc w:val="both"/>
        <w:rPr>
          <w:color w:val="auto"/>
        </w:rPr>
      </w:pPr>
      <w:r w:rsidRPr="00BD74D5">
        <w:rPr>
          <w:color w:val="auto"/>
        </w:rPr>
        <w:t>2) использует дистанционные формы реализации образовательных программ</w:t>
      </w:r>
    </w:p>
    <w:p w:rsidR="00B60AB0" w:rsidRPr="00BD74D5" w:rsidRDefault="00B60AB0" w:rsidP="00B60AB0">
      <w:pPr>
        <w:pStyle w:val="Default"/>
        <w:jc w:val="both"/>
        <w:rPr>
          <w:color w:val="auto"/>
        </w:rPr>
      </w:pPr>
    </w:p>
    <w:p w:rsidR="00B60AB0" w:rsidRDefault="00B60AB0"/>
    <w:sectPr w:rsidR="00B60AB0" w:rsidSect="0021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AB0"/>
    <w:rsid w:val="0021149A"/>
    <w:rsid w:val="00B6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B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B60AB0"/>
    <w:rPr>
      <w:color w:val="000000"/>
      <w:shd w:val="clear" w:color="auto" w:fill="FFFFFF"/>
    </w:rPr>
  </w:style>
  <w:style w:type="paragraph" w:styleId="a5">
    <w:name w:val="Body Text"/>
    <w:basedOn w:val="a"/>
    <w:link w:val="1"/>
    <w:uiPriority w:val="99"/>
    <w:rsid w:val="00B60AB0"/>
    <w:pPr>
      <w:widowControl w:val="0"/>
      <w:shd w:val="clear" w:color="auto" w:fill="FFFFFF"/>
      <w:spacing w:after="1020" w:line="230" w:lineRule="exact"/>
      <w:ind w:firstLine="660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60AB0"/>
  </w:style>
  <w:style w:type="paragraph" w:customStyle="1" w:styleId="Default">
    <w:name w:val="Default"/>
    <w:rsid w:val="00B60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2020-07-15T12:43:00Z</dcterms:created>
  <dcterms:modified xsi:type="dcterms:W3CDTF">2020-07-15T12:45:00Z</dcterms:modified>
</cp:coreProperties>
</file>