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УЧЕБНЫЙ ПЛАН ООП НАЧАЛЬНОГО ОБЩЕГО ОБРАЗОВАНИЯ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 пятидневной учебной неделе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6"/>
        <w:gridCol w:w="2608"/>
        <w:gridCol w:w="731"/>
        <w:gridCol w:w="741"/>
        <w:gridCol w:w="797"/>
        <w:gridCol w:w="731"/>
        <w:gridCol w:w="851"/>
        <w:gridCol w:w="1169"/>
      </w:tblGrid>
      <w:tr>
        <w:trPr>
          <w:trHeight w:val="315" w:hRule="atLeast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Учебные предметы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Классы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Всего часов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Кол-во часов на уровень</w:t>
            </w:r>
            <w:bookmarkStart w:id="0" w:name="_GoBack"/>
            <w:bookmarkEnd w:id="0"/>
          </w:p>
        </w:tc>
      </w:tr>
      <w:tr>
        <w:trPr>
          <w:trHeight w:val="315" w:hRule="atLeast"/>
        </w:trPr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1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Обязательная часть</w:t>
            </w:r>
          </w:p>
        </w:tc>
      </w:tr>
      <w:tr>
        <w:trPr>
          <w:trHeight w:val="315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 и литературное чтение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132</w:t>
            </w:r>
          </w:p>
        </w:tc>
      </w:tr>
      <w:tr>
        <w:trPr>
          <w:trHeight w:val="315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 и литературное чтение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Литературное чтение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132</w:t>
            </w:r>
          </w:p>
        </w:tc>
      </w:tr>
      <w:tr>
        <w:trPr>
          <w:trHeight w:val="315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Родной язык и литературное чтение на родном языке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16.5</w:t>
            </w:r>
          </w:p>
        </w:tc>
      </w:tr>
      <w:tr>
        <w:trPr>
          <w:trHeight w:val="315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Родной язык и литературное чтение на родном языке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Литературное чтение на родном языке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16.5</w:t>
            </w:r>
          </w:p>
        </w:tc>
      </w:tr>
      <w:tr>
        <w:trPr>
          <w:trHeight w:val="315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Иностранный язык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Иностранный язык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 и информатика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132</w:t>
            </w:r>
          </w:p>
        </w:tc>
      </w:tr>
      <w:tr>
        <w:trPr>
          <w:trHeight w:val="315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Обществознание и естествознание ("Окружающий мир")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Окружающий мир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66</w:t>
            </w:r>
          </w:p>
        </w:tc>
      </w:tr>
      <w:tr>
        <w:trPr>
          <w:trHeight w:val="315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Основы религиозных культур и светской этики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Основы религиозных культур и светской этики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Искусство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Музыка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Искусство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Изобразительное искусство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Технология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Технология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Физическая культура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Физическая культура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66</w:t>
            </w:r>
          </w:p>
        </w:tc>
      </w:tr>
      <w:tr>
        <w:trPr>
          <w:trHeight w:val="315" w:hRule="atLeast"/>
        </w:trPr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660</w:t>
            </w:r>
          </w:p>
        </w:tc>
      </w:tr>
      <w:tr>
        <w:trPr>
          <w:trHeight w:val="300" w:hRule="atLeast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300" w:hRule="atLeast"/>
        </w:trPr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усиление предмета "Русский язык"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4"/>
                <w:lang w:val="en-US" w:eastAsia="ru-RU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4"/>
                <w:lang w:val="en-US" w:eastAsia="ru-RU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4"/>
                <w:lang w:val="en-US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4"/>
                <w:lang w:val="en-US" w:eastAsia="ru-RU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3f10"/>
    <w:pPr>
      <w:widowControl/>
      <w:suppressAutoHyphens w:val="true"/>
      <w:bidi w:val="0"/>
      <w:spacing w:lineRule="auto" w:line="360" w:before="0" w:after="0"/>
      <w:contextualSpacing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d5c3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  <w:contextualSpacing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d5c38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LibreOffice/7.0.3.1$Windows_X86_64 LibreOffice_project/d7547858d014d4cf69878db179d326fc3483e082</Application>
  <Pages>1</Pages>
  <Words>178</Words>
  <Characters>1000</Characters>
  <CharactersWithSpaces>1086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2022-02-22T07:12:00Z</dcterms:created>
  <dc:creator>Кужель</dc:creator>
  <dc:description/>
  <dc:language>ru-RU</dc:language>
  <cp:lastModifiedBy/>
  <dcterms:modified xsi:type="dcterms:W3CDTF">2022-09-10T14:15:15Z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